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6F" w:rsidRDefault="0022206F" w:rsidP="002220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3C83138E">
            <wp:extent cx="1778000" cy="488611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48" cy="49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22206F" w:rsidRDefault="0022206F" w:rsidP="002220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06F" w:rsidRDefault="0022206F" w:rsidP="002220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Asignatura: Emprendimiento y Empleabilidad</w:t>
      </w:r>
    </w:p>
    <w:p w:rsidR="0022206F" w:rsidRPr="0022206F" w:rsidRDefault="0022206F" w:rsidP="002220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Profesora: Mónica Salinas Goldemberg</w:t>
      </w:r>
    </w:p>
    <w:p w:rsidR="0022206F" w:rsidRDefault="00183A98" w:rsidP="0022206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Guía de trabajo </w:t>
      </w:r>
      <w:r w:rsidR="00333D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4° Medio</w:t>
      </w:r>
    </w:p>
    <w:p w:rsidR="00357B9E" w:rsidRPr="00EF3583" w:rsidRDefault="003B14D1" w:rsidP="0022206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F35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Fondos de pensiones – AFP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="003B14D1" w:rsidRPr="003B14D1">
        <w:rPr>
          <w:rFonts w:ascii="Times New Roman" w:hAnsi="Times New Roman" w:cs="Times New Roman"/>
          <w:sz w:val="24"/>
          <w:szCs w:val="24"/>
        </w:rPr>
        <w:t xml:space="preserve">¿Qué son las </w:t>
      </w:r>
      <w:proofErr w:type="spellStart"/>
      <w:r w:rsidR="003B14D1"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  <w:r w:rsidR="003B14D1" w:rsidRPr="003B14D1">
        <w:rPr>
          <w:rFonts w:ascii="Times New Roman" w:hAnsi="Times New Roman" w:cs="Times New Roman"/>
          <w:sz w:val="24"/>
          <w:szCs w:val="24"/>
        </w:rPr>
        <w:t>?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Las Administradora de fondos de pensiones o mayormente conocidas como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  <w:r w:rsidRPr="003B14D1">
        <w:rPr>
          <w:rFonts w:ascii="Times New Roman" w:hAnsi="Times New Roman" w:cs="Times New Roman"/>
          <w:sz w:val="24"/>
          <w:szCs w:val="24"/>
        </w:rPr>
        <w:t>. Son un sistema de capitalización individ</w:t>
      </w:r>
      <w:r>
        <w:rPr>
          <w:rFonts w:ascii="Times New Roman" w:hAnsi="Times New Roman" w:cs="Times New Roman"/>
          <w:sz w:val="24"/>
          <w:szCs w:val="24"/>
        </w:rPr>
        <w:t>ual que entró en vigor en 1980.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  <w:r w:rsidRPr="003B14D1">
        <w:rPr>
          <w:rFonts w:ascii="Times New Roman" w:hAnsi="Times New Roman" w:cs="Times New Roman"/>
          <w:sz w:val="24"/>
          <w:szCs w:val="24"/>
        </w:rPr>
        <w:t xml:space="preserve"> son empresas obligadas por ley a invertir los ahorros de las personas físicas en instrumentos de mercado financiero. Con la intención de que los ahorros de dichas personas generen una alta rentabilidad a largo plazo. Este servicio no es gratuito, ya que cada trabajador debe pagar  unas comisiones mensuales y un monto en el momento de su jubilación para obtener dicho fondo de estas empresas.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El estado obliga a ahorrar  el 10% del salario mensual del trabajador. Pero bien sabemos que no es el total que cada chileno debe pagar a final de mes ya que a ese 10% falta sumar</w:t>
      </w:r>
      <w:r>
        <w:rPr>
          <w:rFonts w:ascii="Times New Roman" w:hAnsi="Times New Roman" w:cs="Times New Roman"/>
          <w:sz w:val="24"/>
          <w:szCs w:val="24"/>
        </w:rPr>
        <w:t xml:space="preserve"> la comisión que su AFP decida.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D1" w:rsidRPr="003B14D1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</w:t>
      </w:r>
      <w:r w:rsidR="003B14D1" w:rsidRPr="003B14D1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="003B14D1"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  <w:r w:rsidR="003B14D1" w:rsidRPr="003B14D1">
        <w:rPr>
          <w:rFonts w:ascii="Times New Roman" w:hAnsi="Times New Roman" w:cs="Times New Roman"/>
          <w:sz w:val="24"/>
          <w:szCs w:val="24"/>
        </w:rPr>
        <w:t>: Sistema de pensiones Chileno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El Sistema de Seguridad Chileno constituye la estructura de las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  <w:r w:rsidRPr="003B14D1">
        <w:rPr>
          <w:rFonts w:ascii="Times New Roman" w:hAnsi="Times New Roman" w:cs="Times New Roman"/>
          <w:sz w:val="24"/>
          <w:szCs w:val="24"/>
        </w:rPr>
        <w:t>, la misión de este sistema es generar un ahorro para los trabajadores para que puedan ser autosuficientes económicamente en el momento de su jubilación, y también tiene otro propósito que es aportar seguridad a la familia en caso de accidente laboral.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B14D1" w:rsidTr="003B14D1">
        <w:tc>
          <w:tcPr>
            <w:tcW w:w="9493" w:type="dxa"/>
            <w:gridSpan w:val="2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D1">
              <w:rPr>
                <w:rFonts w:ascii="Times New Roman" w:hAnsi="Times New Roman" w:cs="Times New Roman"/>
                <w:b/>
                <w:sz w:val="24"/>
                <w:szCs w:val="24"/>
              </w:rPr>
              <w:t>Principales aspectos de sistema de pensiones</w:t>
            </w:r>
          </w:p>
        </w:tc>
      </w:tr>
      <w:tr w:rsidR="003B14D1" w:rsidTr="003B14D1">
        <w:tc>
          <w:tcPr>
            <w:tcW w:w="2122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Pilar Solidario</w:t>
            </w:r>
          </w:p>
        </w:tc>
        <w:tc>
          <w:tcPr>
            <w:tcW w:w="7371" w:type="dxa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Previene la pobreza en la tercera edad</w:t>
            </w:r>
          </w:p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Las prestaciones provienen de los impuestos generales de la Nación.</w:t>
            </w:r>
          </w:p>
        </w:tc>
      </w:tr>
      <w:tr w:rsidR="003B14D1" w:rsidTr="003B14D1">
        <w:tc>
          <w:tcPr>
            <w:tcW w:w="2122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Pilar Contributivo</w:t>
            </w:r>
          </w:p>
        </w:tc>
        <w:tc>
          <w:tcPr>
            <w:tcW w:w="7371" w:type="dxa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Capitalización individual</w:t>
            </w:r>
          </w:p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Afiliación obligatoria para trabajadores independientes y afiliados voluntarios</w:t>
            </w:r>
          </w:p>
        </w:tc>
      </w:tr>
      <w:tr w:rsidR="003B14D1" w:rsidTr="003B14D1">
        <w:tc>
          <w:tcPr>
            <w:tcW w:w="2122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Pilar Voluntario</w:t>
            </w:r>
          </w:p>
        </w:tc>
        <w:tc>
          <w:tcPr>
            <w:tcW w:w="7371" w:type="dxa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Formado por planes de ahorro Previsional Voluntario (APV) y cuentas de ahorro voluntarias</w:t>
            </w:r>
          </w:p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Hay beneficios del ahorro voluntario.</w:t>
            </w:r>
          </w:p>
        </w:tc>
      </w:tr>
    </w:tbl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3B14D1" w:rsidRPr="003B14D1">
        <w:rPr>
          <w:rFonts w:ascii="Times New Roman" w:hAnsi="Times New Roman" w:cs="Times New Roman"/>
          <w:sz w:val="24"/>
          <w:szCs w:val="24"/>
        </w:rPr>
        <w:t>¿Podemos elegir nosotros mismos nuestra AFP?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Si usted es un cliente nuevo para las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  <w:r w:rsidRPr="003B14D1">
        <w:rPr>
          <w:rFonts w:ascii="Times New Roman" w:hAnsi="Times New Roman" w:cs="Times New Roman"/>
          <w:sz w:val="24"/>
          <w:szCs w:val="24"/>
        </w:rPr>
        <w:t xml:space="preserve">, no puede elegir libremente la AFP que más le convenga. Ya que desde agosto de 2010 existe una ley que obliga a los nuevos trabajadores a incorporarse a la AFP que haya ganado la última licitación y permanecer todo el tiempo que la licitación esté vigente. Actualmente en el periodo 2016-2018 AFP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Planvital</w:t>
      </w:r>
      <w:proofErr w:type="spellEnd"/>
      <w:r w:rsidRPr="003B14D1">
        <w:rPr>
          <w:rFonts w:ascii="Times New Roman" w:hAnsi="Times New Roman" w:cs="Times New Roman"/>
          <w:sz w:val="24"/>
          <w:szCs w:val="24"/>
        </w:rPr>
        <w:t xml:space="preserve"> es quien ganó la subasta y establece un per</w:t>
      </w:r>
      <w:r>
        <w:rPr>
          <w:rFonts w:ascii="Times New Roman" w:hAnsi="Times New Roman" w:cs="Times New Roman"/>
          <w:sz w:val="24"/>
          <w:szCs w:val="24"/>
        </w:rPr>
        <w:t>iodo de permanencia de 24 meses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Una vez superado el plazo de licitación, los afiliados tienen la oportunidad de cambiar su AFP todas las veces que consideren necesarias. Existen en este momento 6 Administradoras de fondos de pensiones en Chile.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A la hora de decidir a cual debemos confiar nuestros ahorros está bien hacer un análisis previo donde puedes comparar las comisiones de cada una y también ver el número de afiliados de cada empresa para que se pueda orientar mejor.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2685"/>
        <w:gridCol w:w="2835"/>
      </w:tblGrid>
      <w:tr w:rsidR="003B14D1" w:rsidTr="007C6548">
        <w:tc>
          <w:tcPr>
            <w:tcW w:w="7083" w:type="dxa"/>
            <w:gridSpan w:val="3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D1">
              <w:rPr>
                <w:rFonts w:ascii="Times New Roman" w:hAnsi="Times New Roman" w:cs="Times New Roman"/>
                <w:b/>
                <w:sz w:val="24"/>
                <w:szCs w:val="24"/>
              </w:rPr>
              <w:t>Número de cotizaciones del mes</w:t>
            </w:r>
          </w:p>
        </w:tc>
      </w:tr>
      <w:tr w:rsidR="003B14D1" w:rsidTr="007C6548">
        <w:tc>
          <w:tcPr>
            <w:tcW w:w="1563" w:type="dxa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D1">
              <w:rPr>
                <w:rFonts w:ascii="Times New Roman" w:hAnsi="Times New Roman" w:cs="Times New Roman"/>
                <w:sz w:val="20"/>
                <w:szCs w:val="20"/>
              </w:rPr>
              <w:t>A.F.P</w:t>
            </w:r>
          </w:p>
        </w:tc>
        <w:tc>
          <w:tcPr>
            <w:tcW w:w="2685" w:type="dxa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D1">
              <w:rPr>
                <w:rFonts w:ascii="Times New Roman" w:hAnsi="Times New Roman" w:cs="Times New Roman"/>
                <w:sz w:val="20"/>
                <w:szCs w:val="20"/>
              </w:rPr>
              <w:t>NUMERO DE COTIZANTES</w:t>
            </w:r>
          </w:p>
        </w:tc>
        <w:tc>
          <w:tcPr>
            <w:tcW w:w="2835" w:type="dxa"/>
          </w:tcPr>
          <w:p w:rsidR="003B14D1" w:rsidRPr="003B14D1" w:rsidRDefault="003B14D1" w:rsidP="001D0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D1">
              <w:rPr>
                <w:rFonts w:ascii="Times New Roman" w:hAnsi="Times New Roman" w:cs="Times New Roman"/>
                <w:sz w:val="20"/>
                <w:szCs w:val="20"/>
              </w:rPr>
              <w:t>AFILIADOS VOLUNTARIOS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685" w:type="dxa"/>
          </w:tcPr>
          <w:p w:rsidR="003B14D1" w:rsidRDefault="00266715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4D1" w:rsidRPr="003B14D1">
              <w:rPr>
                <w:rFonts w:ascii="Times New Roman" w:hAnsi="Times New Roman" w:cs="Times New Roman"/>
                <w:sz w:val="24"/>
                <w:szCs w:val="24"/>
              </w:rPr>
              <w:t>910.039</w:t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CUPRUM</w:t>
            </w:r>
          </w:p>
        </w:tc>
        <w:tc>
          <w:tcPr>
            <w:tcW w:w="2685" w:type="dxa"/>
          </w:tcPr>
          <w:p w:rsidR="003B14D1" w:rsidRDefault="00266715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4D1" w:rsidRPr="003B14D1">
              <w:rPr>
                <w:rFonts w:ascii="Times New Roman" w:hAnsi="Times New Roman" w:cs="Times New Roman"/>
                <w:sz w:val="24"/>
                <w:szCs w:val="24"/>
              </w:rPr>
              <w:t>428.578</w:t>
            </w:r>
            <w:r w:rsidR="003B14D1" w:rsidRPr="003B14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2685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D1">
              <w:rPr>
                <w:rFonts w:ascii="Times New Roman" w:hAnsi="Times New Roman" w:cs="Times New Roman"/>
                <w:sz w:val="24"/>
                <w:szCs w:val="24"/>
              </w:rPr>
              <w:t>1.142.186</w:t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</w:t>
            </w:r>
          </w:p>
        </w:tc>
        <w:tc>
          <w:tcPr>
            <w:tcW w:w="2685" w:type="dxa"/>
          </w:tcPr>
          <w:p w:rsidR="003B14D1" w:rsidRDefault="00266715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C6548" w:rsidRPr="007C6548">
              <w:rPr>
                <w:rFonts w:ascii="Times New Roman" w:hAnsi="Times New Roman" w:cs="Times New Roman"/>
                <w:sz w:val="24"/>
                <w:szCs w:val="24"/>
              </w:rPr>
              <w:t>683.639</w:t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PLANVITAL</w:t>
            </w:r>
          </w:p>
        </w:tc>
        <w:tc>
          <w:tcPr>
            <w:tcW w:w="2685" w:type="dxa"/>
          </w:tcPr>
          <w:p w:rsidR="003B14D1" w:rsidRDefault="00266715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6548" w:rsidRPr="007C6548">
              <w:rPr>
                <w:rFonts w:ascii="Times New Roman" w:hAnsi="Times New Roman" w:cs="Times New Roman"/>
                <w:sz w:val="24"/>
                <w:szCs w:val="24"/>
              </w:rPr>
              <w:t>547.094</w:t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1.497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PROVIDA </w:t>
            </w:r>
          </w:p>
        </w:tc>
        <w:tc>
          <w:tcPr>
            <w:tcW w:w="268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1.570.243</w:t>
            </w: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14D1" w:rsidTr="007C6548">
        <w:tc>
          <w:tcPr>
            <w:tcW w:w="1563" w:type="dxa"/>
          </w:tcPr>
          <w:p w:rsidR="003B14D1" w:rsidRDefault="003B14D1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8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5.281.779</w:t>
            </w:r>
          </w:p>
        </w:tc>
        <w:tc>
          <w:tcPr>
            <w:tcW w:w="2835" w:type="dxa"/>
          </w:tcPr>
          <w:p w:rsidR="003B14D1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2.558</w:t>
            </w:r>
          </w:p>
        </w:tc>
      </w:tr>
    </w:tbl>
    <w:p w:rsid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Además de analizar cada administración y compararlas ahora también puede calcular el coste provisional que le supondría.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Las empresas administradoras de fondos de pensiones, tienen la capacidad de operar en mercados de riesgo. A través de un sistema de clasificación que indica y diferencia entre instrum</w:t>
      </w:r>
      <w:r w:rsidR="007C6548">
        <w:rPr>
          <w:rFonts w:ascii="Times New Roman" w:hAnsi="Times New Roman" w:cs="Times New Roman"/>
          <w:sz w:val="24"/>
          <w:szCs w:val="24"/>
        </w:rPr>
        <w:t>entos elegibles y no elegibles.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 </w:t>
      </w:r>
      <w:r w:rsidR="003B14D1" w:rsidRPr="003B14D1">
        <w:rPr>
          <w:rFonts w:ascii="Times New Roman" w:hAnsi="Times New Roman" w:cs="Times New Roman"/>
          <w:sz w:val="24"/>
          <w:szCs w:val="24"/>
        </w:rPr>
        <w:t xml:space="preserve">Los fondos de las </w:t>
      </w:r>
      <w:proofErr w:type="spellStart"/>
      <w:r w:rsidR="003B14D1"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Cada fondo de las AFP está invertido como bien hemos explicado en el apartado anterior con instrumentos de renta fija y renta variable. Estos fondos se diferencian por su nivel de recursos invertidos en títulos financieros de renta variable, caracterizados por tener mayor riesgo y mayor rentabilidad esperada.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EF3583" w:rsidRDefault="003B14D1" w:rsidP="001D0AB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83">
        <w:rPr>
          <w:rFonts w:ascii="Times New Roman" w:hAnsi="Times New Roman" w:cs="Times New Roman"/>
          <w:sz w:val="24"/>
          <w:szCs w:val="24"/>
        </w:rPr>
        <w:t>¿Qué son los multifondos?</w:t>
      </w:r>
    </w:p>
    <w:p w:rsid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El sistema de multifondos es la administración de 5 fondos de pensiones por parte de cada AFP. Los fondos se diferencian por la proporción de su</w:t>
      </w:r>
      <w:r w:rsidR="001D0AB6">
        <w:rPr>
          <w:rFonts w:ascii="Times New Roman" w:hAnsi="Times New Roman" w:cs="Times New Roman"/>
          <w:sz w:val="24"/>
          <w:szCs w:val="24"/>
        </w:rPr>
        <w:t>s</w:t>
      </w:r>
      <w:r w:rsidRPr="003B14D1">
        <w:rPr>
          <w:rFonts w:ascii="Times New Roman" w:hAnsi="Times New Roman" w:cs="Times New Roman"/>
          <w:sz w:val="24"/>
          <w:szCs w:val="24"/>
        </w:rPr>
        <w:t xml:space="preserve"> portafolios. Son elegidos por los afiliados y se han dado a conocer con el </w:t>
      </w:r>
      <w:r w:rsidR="00EF3583">
        <w:rPr>
          <w:rFonts w:ascii="Times New Roman" w:hAnsi="Times New Roman" w:cs="Times New Roman"/>
          <w:sz w:val="24"/>
          <w:szCs w:val="24"/>
        </w:rPr>
        <w:t>nombre de letras: A, B, C, D, E</w:t>
      </w:r>
    </w:p>
    <w:p w:rsidR="00502244" w:rsidRPr="003B14D1" w:rsidRDefault="00502244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EF3583" w:rsidRDefault="003B14D1" w:rsidP="001D0AB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83">
        <w:rPr>
          <w:rFonts w:ascii="Times New Roman" w:hAnsi="Times New Roman" w:cs="Times New Roman"/>
          <w:sz w:val="24"/>
          <w:szCs w:val="24"/>
        </w:rPr>
        <w:t>¿Cuál es el objetivo de los multifondos?</w:t>
      </w:r>
    </w:p>
    <w:p w:rsid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El principal objetivo es aumentar el valor esperado de las pensiones para los afiliados y su rentabilidad. La creación de este sistema de multifondos permite a los afiliados poder seleccionar distintas alternativas de inversión basándose en sus preferencias.</w:t>
      </w:r>
    </w:p>
    <w:p w:rsidR="001D0AB6" w:rsidRPr="003B14D1" w:rsidRDefault="001D0AB6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EF3583" w:rsidRDefault="003B14D1" w:rsidP="001D0AB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83">
        <w:rPr>
          <w:rFonts w:ascii="Times New Roman" w:hAnsi="Times New Roman" w:cs="Times New Roman"/>
          <w:sz w:val="24"/>
          <w:szCs w:val="24"/>
        </w:rPr>
        <w:t>¿Podemos diferenciar los multifondos?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Si es posible diferenciar cada fondo, ya que cada uno está compuesto con proporciones distintas de títulos de renta variable y fija. El fondo A, tiene mayor inversión de renta variable lo  que significa que tiene un mayor riesgo y un mayor retorno a largo plazo. En cambio el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ipo</w:t>
      </w:r>
      <w:proofErr w:type="spellEnd"/>
      <w:r w:rsidRPr="003B14D1">
        <w:rPr>
          <w:rFonts w:ascii="Times New Roman" w:hAnsi="Times New Roman" w:cs="Times New Roman"/>
          <w:sz w:val="24"/>
          <w:szCs w:val="24"/>
        </w:rPr>
        <w:t xml:space="preserve"> E tiene mayor proporción de inversiones de renta fija por lo que conlleva a un menor riesgo y un menor retorno a largo plazo.</w:t>
      </w:r>
    </w:p>
    <w:p w:rsid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C6548" w:rsidTr="007C6548">
        <w:tc>
          <w:tcPr>
            <w:tcW w:w="2942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Límie</w:t>
            </w:r>
            <w:proofErr w:type="spellEnd"/>
            <w:r w:rsidRPr="007C6548">
              <w:rPr>
                <w:rFonts w:ascii="Times New Roman" w:hAnsi="Times New Roman" w:cs="Times New Roman"/>
                <w:sz w:val="24"/>
                <w:szCs w:val="24"/>
              </w:rPr>
              <w:t xml:space="preserve"> Máximo permitido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Límite mínimo Obligatorio</w:t>
            </w:r>
          </w:p>
        </w:tc>
      </w:tr>
      <w:tr w:rsidR="007C6548" w:rsidTr="007C6548">
        <w:tc>
          <w:tcPr>
            <w:tcW w:w="2942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Fondo A- Más Riesgoso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C6548" w:rsidTr="007C6548">
        <w:tc>
          <w:tcPr>
            <w:tcW w:w="2942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Fondo B - Riesgoso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C6548" w:rsidTr="007C6548">
        <w:tc>
          <w:tcPr>
            <w:tcW w:w="2942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Fondo C - Intermedio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C6548" w:rsidTr="007C6548">
        <w:tc>
          <w:tcPr>
            <w:tcW w:w="2942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Fondo D - Conservador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C6548" w:rsidTr="007C6548">
        <w:tc>
          <w:tcPr>
            <w:tcW w:w="2942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Fondo E- Más Conservador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943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C6548" w:rsidRDefault="007C6548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</w:t>
      </w:r>
      <w:r w:rsidR="003B14D1" w:rsidRPr="003B14D1">
        <w:rPr>
          <w:rFonts w:ascii="Times New Roman" w:hAnsi="Times New Roman" w:cs="Times New Roman"/>
          <w:sz w:val="24"/>
          <w:szCs w:val="24"/>
        </w:rPr>
        <w:t>¿Los afiliados eligen su propio fondo?</w:t>
      </w:r>
    </w:p>
    <w:p w:rsidR="001D0AB6" w:rsidRPr="003B14D1" w:rsidRDefault="001D0AB6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- Cotizaciones de ahorro obligatorio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Si es posible elegir indistintamente un fondo, aunque la ley protege a los que están más cerca de jubilar. Es decir los afiliados no pensionados, hombres hasta 55 y mujeres hasta 50 años pueden elegir cualquiera de los 5 fondos. Pero los afiliados hombres a partir de 56 y mujeres desde 51 años no pensionados, pueden optar a cualquiera de los cuatro fondos (B, C, D, E). Y los pensionados pueden optar entre los tres fondos de menor riesgo (C, D, E).</w:t>
      </w:r>
    </w:p>
    <w:p w:rsidR="001D0AB6" w:rsidRDefault="001D0AB6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B6" w:rsidRDefault="001D0AB6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- Cotizaciones d</w:t>
      </w:r>
      <w:r w:rsidR="00EF3583">
        <w:rPr>
          <w:rFonts w:ascii="Times New Roman" w:hAnsi="Times New Roman" w:cs="Times New Roman"/>
          <w:sz w:val="24"/>
          <w:szCs w:val="24"/>
        </w:rPr>
        <w:t>e ahorro previsional voluntario</w:t>
      </w:r>
    </w:p>
    <w:p w:rsidR="00EF3583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En este caso no hay ninguna excepción para poder optar a ninguno de los cinco fondos.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Tipos cuenta que ofrecen las </w:t>
      </w:r>
      <w:proofErr w:type="spellStart"/>
      <w:r w:rsidRPr="003B14D1">
        <w:rPr>
          <w:rFonts w:ascii="Times New Roman" w:hAnsi="Times New Roman" w:cs="Times New Roman"/>
          <w:sz w:val="24"/>
          <w:szCs w:val="24"/>
        </w:rPr>
        <w:t>AFPs</w:t>
      </w:r>
      <w:proofErr w:type="spellEnd"/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>El sistema Chileno de pensiones ofrece exactamente 3 tipos de cuantas: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83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EF3583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3B14D1" w:rsidRPr="003B14D1">
        <w:rPr>
          <w:rFonts w:ascii="Times New Roman" w:hAnsi="Times New Roman" w:cs="Times New Roman"/>
          <w:sz w:val="24"/>
          <w:szCs w:val="24"/>
        </w:rPr>
        <w:t>TIPOS DE CUENTAS</w:t>
      </w: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C6548" w:rsidTr="007C6548">
        <w:tc>
          <w:tcPr>
            <w:tcW w:w="8828" w:type="dxa"/>
            <w:gridSpan w:val="2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TIPOS DE CUENTAS</w:t>
            </w:r>
          </w:p>
        </w:tc>
      </w:tr>
      <w:tr w:rsidR="007C6548" w:rsidTr="007C6548">
        <w:tc>
          <w:tcPr>
            <w:tcW w:w="2689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Cuenta de capitalización Individual</w:t>
            </w:r>
          </w:p>
        </w:tc>
        <w:tc>
          <w:tcPr>
            <w:tcW w:w="6139" w:type="dxa"/>
          </w:tcPr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El registro va a nombre de cada afiliado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Obligatorio para trabajadores dependientes e independientes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Al finalizar la vida activa el capital se devuelve al afiliado. La cantidad de las pensiones depende de lo ahorrado y la rentabilidad de los fondos</w:t>
            </w:r>
          </w:p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48" w:rsidTr="007C6548">
        <w:tc>
          <w:tcPr>
            <w:tcW w:w="2689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Cuenta de Ahorro Voluntario</w:t>
            </w:r>
          </w:p>
        </w:tc>
        <w:tc>
          <w:tcPr>
            <w:tcW w:w="6139" w:type="dxa"/>
          </w:tcPr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Es una cuenta independiente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El afiliado puede depositar de forma voluntaria con el fin de ahorrar y mejorar su pensión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La rentabilidad de esta cuenta va unida al régimen tributario general dispuesto en la Ley de la Renta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Permite adelantar la edad de jubilación</w:t>
            </w:r>
          </w:p>
        </w:tc>
      </w:tr>
      <w:tr w:rsidR="007C6548" w:rsidTr="007C6548">
        <w:tc>
          <w:tcPr>
            <w:tcW w:w="2689" w:type="dxa"/>
          </w:tcPr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Cuenta de ahorro de Indemnización</w:t>
            </w:r>
          </w:p>
        </w:tc>
        <w:tc>
          <w:tcPr>
            <w:tcW w:w="6139" w:type="dxa"/>
          </w:tcPr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Indemnización determinada por contrato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Sustituye la indemnización legal</w:t>
            </w:r>
          </w:p>
          <w:p w:rsidR="007C6548" w:rsidRP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48" w:rsidRDefault="007C6548" w:rsidP="001D0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48">
              <w:rPr>
                <w:rFonts w:ascii="Times New Roman" w:hAnsi="Times New Roman" w:cs="Times New Roman"/>
                <w:sz w:val="24"/>
                <w:szCs w:val="24"/>
              </w:rPr>
              <w:t>- Aplicable cuando lo marca la ley</w:t>
            </w:r>
          </w:p>
        </w:tc>
      </w:tr>
    </w:tbl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8A" w:rsidRDefault="00DB5F8A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8A" w:rsidRDefault="00DB5F8A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8A" w:rsidRDefault="00DB5F8A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8A" w:rsidRDefault="00DB5F8A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8A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Actividad</w:t>
      </w:r>
    </w:p>
    <w:p w:rsidR="00266715" w:rsidRDefault="00212B67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266715">
        <w:rPr>
          <w:rFonts w:ascii="Times New Roman" w:hAnsi="Times New Roman" w:cs="Times New Roman"/>
          <w:sz w:val="24"/>
          <w:szCs w:val="24"/>
        </w:rPr>
        <w:t>esponda</w:t>
      </w:r>
      <w:r w:rsidR="00A95CF2">
        <w:rPr>
          <w:rFonts w:ascii="Times New Roman" w:hAnsi="Times New Roman" w:cs="Times New Roman"/>
          <w:sz w:val="24"/>
          <w:szCs w:val="24"/>
        </w:rPr>
        <w:t xml:space="preserve"> en su cuaderno de </w:t>
      </w:r>
      <w:r w:rsidR="00266715">
        <w:rPr>
          <w:rFonts w:ascii="Times New Roman" w:hAnsi="Times New Roman" w:cs="Times New Roman"/>
          <w:sz w:val="24"/>
          <w:szCs w:val="24"/>
        </w:rPr>
        <w:t xml:space="preserve"> </w:t>
      </w:r>
      <w:r w:rsidR="00A95CF2">
        <w:rPr>
          <w:rFonts w:ascii="Times New Roman" w:hAnsi="Times New Roman" w:cs="Times New Roman"/>
          <w:sz w:val="24"/>
          <w:szCs w:val="24"/>
        </w:rPr>
        <w:t xml:space="preserve">asignatura </w:t>
      </w:r>
      <w:r w:rsidR="00266715">
        <w:rPr>
          <w:rFonts w:ascii="Times New Roman" w:hAnsi="Times New Roman" w:cs="Times New Roman"/>
          <w:sz w:val="24"/>
          <w:szCs w:val="24"/>
        </w:rPr>
        <w:t>el siguiente cuestionario</w:t>
      </w:r>
    </w:p>
    <w:p w:rsidR="00266715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715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Defina que son las AFP</w:t>
      </w:r>
    </w:p>
    <w:p w:rsidR="00266715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715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  <w:r w:rsidRPr="00266715">
        <w:t xml:space="preserve"> </w:t>
      </w:r>
      <w:r w:rsidRPr="00266715">
        <w:rPr>
          <w:rFonts w:ascii="Times New Roman" w:hAnsi="Times New Roman" w:cs="Times New Roman"/>
          <w:sz w:val="24"/>
          <w:szCs w:val="24"/>
        </w:rPr>
        <w:t>Principales aspectos de sistema de pensiones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5CF2">
        <w:rPr>
          <w:rFonts w:ascii="Times New Roman" w:hAnsi="Times New Roman" w:cs="Times New Roman"/>
          <w:sz w:val="24"/>
          <w:szCs w:val="24"/>
        </w:rPr>
        <w:t>Explíquelos</w:t>
      </w:r>
    </w:p>
    <w:p w:rsidR="00266715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715" w:rsidRDefault="00266715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  <w:r w:rsidR="00A95CF2" w:rsidRPr="00A95CF2">
        <w:t xml:space="preserve"> </w:t>
      </w:r>
      <w:r w:rsidR="00A95CF2" w:rsidRPr="00A95CF2">
        <w:rPr>
          <w:rFonts w:ascii="Times New Roman" w:hAnsi="Times New Roman" w:cs="Times New Roman"/>
          <w:sz w:val="24"/>
          <w:szCs w:val="24"/>
        </w:rPr>
        <w:t>¿Qué son los multifondos?</w:t>
      </w: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 ¿Cómo se diferencian los miltifondos, explíquelo?</w:t>
      </w: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¿Cuáles son los tipos de Cuentas que pueden tener los cotizantes de las AFP, detállelas?</w:t>
      </w: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2" w:rsidRDefault="00A95CF2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8A" w:rsidRPr="003B14D1" w:rsidRDefault="00DB5F8A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D1" w:rsidRPr="003B14D1" w:rsidRDefault="003B14D1" w:rsidP="001D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14D1" w:rsidRPr="003B1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5FE"/>
    <w:multiLevelType w:val="hybridMultilevel"/>
    <w:tmpl w:val="EDB49C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1"/>
    <w:rsid w:val="00183A98"/>
    <w:rsid w:val="001D0AB6"/>
    <w:rsid w:val="00212B67"/>
    <w:rsid w:val="0022206F"/>
    <w:rsid w:val="00266715"/>
    <w:rsid w:val="00333D33"/>
    <w:rsid w:val="00357B9E"/>
    <w:rsid w:val="003B14D1"/>
    <w:rsid w:val="00502244"/>
    <w:rsid w:val="007C6548"/>
    <w:rsid w:val="00911131"/>
    <w:rsid w:val="00A95CF2"/>
    <w:rsid w:val="00DB5F8A"/>
    <w:rsid w:val="00E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68BC4-7DFA-4305-8028-DB803DF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11</cp:revision>
  <dcterms:created xsi:type="dcterms:W3CDTF">2018-08-06T01:48:00Z</dcterms:created>
  <dcterms:modified xsi:type="dcterms:W3CDTF">2020-03-20T15:05:00Z</dcterms:modified>
</cp:coreProperties>
</file>